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7694" w:rsidRPr="00D27694" w:rsidRDefault="00D27694" w:rsidP="00D27694">
      <w:pPr>
        <w:keepNext/>
        <w:tabs>
          <w:tab w:val="center" w:pos="4677"/>
        </w:tabs>
        <w:spacing w:before="240" w:after="60" w:line="240" w:lineRule="auto"/>
        <w:outlineLvl w:val="1"/>
        <w:rPr>
          <w:rFonts w:ascii="Times New Roman" w:eastAsia="Times New Roman" w:hAnsi="Times New Roman" w:cs="Times New Roman"/>
          <w:iCs/>
          <w:sz w:val="24"/>
          <w:szCs w:val="24"/>
          <w:lang w:eastAsia="ru-RU"/>
        </w:rPr>
      </w:pPr>
      <w:r w:rsidRPr="00D27694">
        <w:rPr>
          <w:rFonts w:ascii="Times New Roman" w:eastAsia="Times New Roman" w:hAnsi="Times New Roman" w:cs="Times New Roman"/>
          <w:iCs/>
          <w:sz w:val="24"/>
          <w:szCs w:val="24"/>
          <w:lang w:eastAsia="ru-RU"/>
        </w:rPr>
        <w:t xml:space="preserve">Рассмотрено                                                             </w:t>
      </w:r>
      <w:r w:rsidRPr="00D27694">
        <w:rPr>
          <w:rFonts w:ascii="Times New Roman" w:eastAsia="Times New Roman" w:hAnsi="Times New Roman" w:cs="Times New Roman"/>
          <w:b/>
          <w:bCs/>
          <w:iCs/>
          <w:sz w:val="24"/>
          <w:szCs w:val="24"/>
          <w:lang w:eastAsia="ru-RU"/>
        </w:rPr>
        <w:t>У</w:t>
      </w:r>
      <w:r w:rsidRPr="00D27694">
        <w:rPr>
          <w:rFonts w:ascii="Times New Roman" w:eastAsia="Times New Roman" w:hAnsi="Times New Roman" w:cs="Times New Roman"/>
          <w:iCs/>
          <w:sz w:val="24"/>
          <w:szCs w:val="24"/>
          <w:lang w:eastAsia="ru-RU"/>
        </w:rPr>
        <w:t>тверждено</w:t>
      </w:r>
    </w:p>
    <w:p w:rsidR="00D27694" w:rsidRPr="00D27694" w:rsidRDefault="00D27694" w:rsidP="00D27694">
      <w:pPr>
        <w:spacing w:after="0" w:line="240" w:lineRule="auto"/>
        <w:jc w:val="center"/>
        <w:rPr>
          <w:rFonts w:ascii="Times New Roman" w:eastAsia="Times New Roman" w:hAnsi="Times New Roman" w:cs="Times New Roman"/>
          <w:sz w:val="24"/>
          <w:szCs w:val="24"/>
          <w:lang w:eastAsia="ru-RU"/>
        </w:rPr>
      </w:pPr>
      <w:r w:rsidRPr="00D27694">
        <w:rPr>
          <w:rFonts w:ascii="Times New Roman" w:eastAsia="Times New Roman" w:hAnsi="Times New Roman" w:cs="Times New Roman"/>
          <w:sz w:val="24"/>
          <w:szCs w:val="24"/>
          <w:lang w:eastAsia="ru-RU"/>
        </w:rPr>
        <w:t>на педагогическом совете                                      приказом директора МБОУ «СОШ №15»</w:t>
      </w:r>
    </w:p>
    <w:p w:rsidR="00D27694" w:rsidRPr="00D27694" w:rsidRDefault="00D27694" w:rsidP="00D27694">
      <w:pPr>
        <w:spacing w:after="0" w:line="240" w:lineRule="auto"/>
        <w:rPr>
          <w:rFonts w:ascii="Times New Roman" w:eastAsia="Times New Roman" w:hAnsi="Times New Roman" w:cs="Times New Roman"/>
          <w:b/>
          <w:bCs/>
          <w:sz w:val="24"/>
          <w:szCs w:val="24"/>
          <w:lang w:eastAsia="ru-RU"/>
        </w:rPr>
      </w:pPr>
      <w:r w:rsidRPr="00D27694">
        <w:rPr>
          <w:rFonts w:ascii="Times New Roman" w:eastAsia="Times New Roman" w:hAnsi="Times New Roman" w:cs="Times New Roman"/>
          <w:sz w:val="24"/>
          <w:szCs w:val="24"/>
          <w:lang w:eastAsia="ru-RU"/>
        </w:rPr>
        <w:t xml:space="preserve"> протокол № 1 от 30.08.2017 года                           № 158 от 31.08.2017 года </w:t>
      </w:r>
    </w:p>
    <w:tbl>
      <w:tblPr>
        <w:tblW w:w="0" w:type="auto"/>
        <w:tblLook w:val="01E0" w:firstRow="1" w:lastRow="1" w:firstColumn="1" w:lastColumn="1" w:noHBand="0" w:noVBand="0"/>
      </w:tblPr>
      <w:tblGrid>
        <w:gridCol w:w="4452"/>
        <w:gridCol w:w="4525"/>
      </w:tblGrid>
      <w:tr w:rsidR="005B7BB9" w:rsidRPr="00BE75F7" w:rsidTr="00C172A6">
        <w:tc>
          <w:tcPr>
            <w:tcW w:w="4452" w:type="dxa"/>
            <w:shd w:val="clear" w:color="auto" w:fill="auto"/>
          </w:tcPr>
          <w:p w:rsidR="005B7BB9" w:rsidRPr="005B7BB9" w:rsidRDefault="005B7BB9" w:rsidP="007674B0">
            <w:pPr>
              <w:pStyle w:val="221"/>
              <w:keepNext/>
              <w:keepLines/>
              <w:shd w:val="clear" w:color="auto" w:fill="auto"/>
              <w:spacing w:before="0"/>
              <w:rPr>
                <w:rFonts w:ascii="Times New Roman" w:hAnsi="Times New Roman" w:cs="Times New Roman"/>
                <w:sz w:val="24"/>
                <w:szCs w:val="24"/>
              </w:rPr>
            </w:pPr>
            <w:bookmarkStart w:id="0" w:name="_GoBack"/>
            <w:bookmarkEnd w:id="0"/>
          </w:p>
        </w:tc>
        <w:tc>
          <w:tcPr>
            <w:tcW w:w="4525" w:type="dxa"/>
            <w:shd w:val="clear" w:color="auto" w:fill="auto"/>
          </w:tcPr>
          <w:p w:rsidR="005B7BB9" w:rsidRPr="005B7BB9" w:rsidRDefault="005B7BB9" w:rsidP="00C172A6">
            <w:pPr>
              <w:pStyle w:val="221"/>
              <w:keepNext/>
              <w:keepLines/>
              <w:shd w:val="clear" w:color="auto" w:fill="auto"/>
              <w:spacing w:before="0"/>
              <w:rPr>
                <w:rFonts w:ascii="Times New Roman" w:hAnsi="Times New Roman" w:cs="Times New Roman"/>
                <w:sz w:val="24"/>
                <w:szCs w:val="24"/>
              </w:rPr>
            </w:pPr>
          </w:p>
        </w:tc>
      </w:tr>
    </w:tbl>
    <w:p w:rsidR="0040341C" w:rsidRDefault="0040341C" w:rsidP="007674B0">
      <w:pPr>
        <w:spacing w:after="0" w:line="240" w:lineRule="auto"/>
        <w:jc w:val="center"/>
        <w:rPr>
          <w:rFonts w:ascii="Times New Roman" w:eastAsia="Times New Roman" w:hAnsi="Times New Roman" w:cs="Times New Roman"/>
          <w:b/>
          <w:bCs/>
          <w:sz w:val="28"/>
          <w:szCs w:val="28"/>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8"/>
          <w:szCs w:val="28"/>
          <w:lang w:eastAsia="ru-RU"/>
        </w:rPr>
        <w:t>ПОЛОЖЕНИЕ</w:t>
      </w: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8"/>
          <w:szCs w:val="28"/>
          <w:lang w:eastAsia="ru-RU"/>
        </w:rPr>
        <w:t xml:space="preserve">о </w:t>
      </w:r>
      <w:proofErr w:type="spellStart"/>
      <w:r w:rsidRPr="009E2EBE">
        <w:rPr>
          <w:rFonts w:ascii="Times New Roman" w:eastAsia="Times New Roman" w:hAnsi="Times New Roman" w:cs="Times New Roman"/>
          <w:b/>
          <w:bCs/>
          <w:sz w:val="28"/>
          <w:szCs w:val="28"/>
          <w:lang w:eastAsia="ru-RU"/>
        </w:rPr>
        <w:t>бракеражной</w:t>
      </w:r>
      <w:proofErr w:type="spellEnd"/>
      <w:r w:rsidRPr="009E2EBE">
        <w:rPr>
          <w:rFonts w:ascii="Times New Roman" w:eastAsia="Times New Roman" w:hAnsi="Times New Roman" w:cs="Times New Roman"/>
          <w:b/>
          <w:bCs/>
          <w:sz w:val="28"/>
          <w:szCs w:val="28"/>
          <w:lang w:eastAsia="ru-RU"/>
        </w:rPr>
        <w:t xml:space="preserve"> комиссии в школе</w:t>
      </w:r>
    </w:p>
    <w:p w:rsidR="007674B0" w:rsidRDefault="007674B0" w:rsidP="007674B0">
      <w:pPr>
        <w:spacing w:after="0" w:line="240" w:lineRule="auto"/>
        <w:jc w:val="center"/>
        <w:rPr>
          <w:rFonts w:ascii="Times New Roman" w:eastAsia="Times New Roman" w:hAnsi="Times New Roman" w:cs="Times New Roman"/>
          <w:b/>
          <w:bCs/>
          <w:sz w:val="24"/>
          <w:szCs w:val="24"/>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val="en-US" w:eastAsia="ru-RU"/>
        </w:rPr>
        <w:t>I</w:t>
      </w:r>
      <w:r w:rsidRPr="009E2EBE">
        <w:rPr>
          <w:rFonts w:ascii="Times New Roman" w:eastAsia="Times New Roman" w:hAnsi="Times New Roman" w:cs="Times New Roman"/>
          <w:b/>
          <w:bCs/>
          <w:sz w:val="24"/>
          <w:szCs w:val="24"/>
          <w:lang w:eastAsia="ru-RU"/>
        </w:rPr>
        <w:t>. Общее положение</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1.1. Настоящее Положение разработано в целях усиления </w:t>
      </w:r>
      <w:proofErr w:type="gramStart"/>
      <w:r w:rsidRPr="009E2EBE">
        <w:rPr>
          <w:rFonts w:ascii="Times New Roman" w:eastAsia="Times New Roman" w:hAnsi="Times New Roman" w:cs="Times New Roman"/>
          <w:sz w:val="24"/>
          <w:szCs w:val="24"/>
          <w:lang w:eastAsia="ru-RU"/>
        </w:rPr>
        <w:t>контроля за</w:t>
      </w:r>
      <w:proofErr w:type="gramEnd"/>
      <w:r w:rsidRPr="009E2EBE">
        <w:rPr>
          <w:rFonts w:ascii="Times New Roman" w:eastAsia="Times New Roman" w:hAnsi="Times New Roman" w:cs="Times New Roman"/>
          <w:sz w:val="24"/>
          <w:szCs w:val="24"/>
          <w:lang w:eastAsia="ru-RU"/>
        </w:rPr>
        <w:t xml:space="preserve"> качеством питания в школе. </w:t>
      </w:r>
      <w:proofErr w:type="spellStart"/>
      <w:r w:rsidRPr="009E2EBE">
        <w:rPr>
          <w:rFonts w:ascii="Times New Roman" w:eastAsia="Times New Roman" w:hAnsi="Times New Roman" w:cs="Times New Roman"/>
          <w:sz w:val="24"/>
          <w:szCs w:val="24"/>
          <w:lang w:eastAsia="ru-RU"/>
        </w:rPr>
        <w:t>Бракеражная</w:t>
      </w:r>
      <w:proofErr w:type="spellEnd"/>
      <w:r w:rsidRPr="009E2EBE">
        <w:rPr>
          <w:rFonts w:ascii="Times New Roman" w:eastAsia="Times New Roman" w:hAnsi="Times New Roman" w:cs="Times New Roman"/>
          <w:sz w:val="24"/>
          <w:szCs w:val="24"/>
          <w:lang w:eastAsia="ru-RU"/>
        </w:rPr>
        <w:t xml:space="preserve"> комиссия создается приказом директора школы на начало учебного года.</w:t>
      </w:r>
    </w:p>
    <w:p w:rsid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1.2. </w:t>
      </w:r>
      <w:proofErr w:type="spellStart"/>
      <w:r w:rsidRPr="009E2EBE">
        <w:rPr>
          <w:rFonts w:ascii="Times New Roman" w:eastAsia="Times New Roman" w:hAnsi="Times New Roman" w:cs="Times New Roman"/>
          <w:sz w:val="24"/>
          <w:szCs w:val="24"/>
          <w:lang w:eastAsia="ru-RU"/>
        </w:rPr>
        <w:t>Бракеражная</w:t>
      </w:r>
      <w:proofErr w:type="spellEnd"/>
      <w:r w:rsidRPr="009E2EBE">
        <w:rPr>
          <w:rFonts w:ascii="Times New Roman" w:eastAsia="Times New Roman" w:hAnsi="Times New Roman" w:cs="Times New Roman"/>
          <w:sz w:val="24"/>
          <w:szCs w:val="24"/>
          <w:lang w:eastAsia="ru-RU"/>
        </w:rPr>
        <w:t xml:space="preserve"> комиссия в своей деятельности руководствуются СанПиНом 2.4.5.2409-08, СанПиН -2.4.1.2660-10, сборниками рецептур, технологическими картами, данным Положением, Приказом Федеральной службы по надзору в сфере защиты прав потребителей и благополучия человека от 27 февраля 2007</w:t>
      </w:r>
      <w:r>
        <w:rPr>
          <w:rFonts w:ascii="Times New Roman" w:eastAsia="Times New Roman" w:hAnsi="Times New Roman" w:cs="Times New Roman"/>
          <w:sz w:val="24"/>
          <w:szCs w:val="24"/>
          <w:lang w:eastAsia="ru-RU"/>
        </w:rPr>
        <w:t xml:space="preserve"> </w:t>
      </w:r>
      <w:r w:rsidRPr="009E2EBE">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w:t>
      </w:r>
      <w:r w:rsidRPr="009E2EBE">
        <w:rPr>
          <w:rFonts w:ascii="Times New Roman" w:eastAsia="Times New Roman" w:hAnsi="Times New Roman" w:cs="Times New Roman"/>
          <w:sz w:val="24"/>
          <w:szCs w:val="24"/>
          <w:lang w:eastAsia="ru-RU"/>
        </w:rPr>
        <w:t xml:space="preserve"> №54 «О мерах по совершенствованию санитарно-эпидемиологического надзора за организацией питания в общеобразовательных учреждениях».  </w:t>
      </w:r>
    </w:p>
    <w:p w:rsidR="007674B0" w:rsidRPr="009E2EBE" w:rsidRDefault="007674B0" w:rsidP="007674B0">
      <w:pPr>
        <w:spacing w:after="0" w:line="240" w:lineRule="auto"/>
        <w:ind w:firstLine="567"/>
        <w:jc w:val="both"/>
        <w:rPr>
          <w:rFonts w:ascii="Times New Roman" w:eastAsia="Times New Roman" w:hAnsi="Times New Roman" w:cs="Times New Roman"/>
          <w:sz w:val="24"/>
          <w:szCs w:val="24"/>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val="en-US" w:eastAsia="ru-RU"/>
        </w:rPr>
        <w:t>II</w:t>
      </w:r>
      <w:r w:rsidRPr="009E2EBE">
        <w:rPr>
          <w:rFonts w:ascii="Times New Roman" w:eastAsia="Times New Roman" w:hAnsi="Times New Roman" w:cs="Times New Roman"/>
          <w:b/>
          <w:bCs/>
          <w:sz w:val="24"/>
          <w:szCs w:val="24"/>
          <w:lang w:eastAsia="ru-RU"/>
        </w:rPr>
        <w:t>. Основные задачи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2.1. Предотвращение пищевых отравлений.</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2.2. Предотвращение желудочно-кишечных заболеваний.</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2.3. </w:t>
      </w:r>
      <w:proofErr w:type="gramStart"/>
      <w:r w:rsidRPr="009E2EBE">
        <w:rPr>
          <w:rFonts w:ascii="Times New Roman" w:eastAsia="Times New Roman" w:hAnsi="Times New Roman" w:cs="Times New Roman"/>
          <w:sz w:val="24"/>
          <w:szCs w:val="24"/>
          <w:lang w:eastAsia="ru-RU"/>
        </w:rPr>
        <w:t>Контроль за</w:t>
      </w:r>
      <w:proofErr w:type="gramEnd"/>
      <w:r w:rsidRPr="009E2EBE">
        <w:rPr>
          <w:rFonts w:ascii="Times New Roman" w:eastAsia="Times New Roman" w:hAnsi="Times New Roman" w:cs="Times New Roman"/>
          <w:sz w:val="24"/>
          <w:szCs w:val="24"/>
          <w:lang w:eastAsia="ru-RU"/>
        </w:rPr>
        <w:t xml:space="preserve"> соблюдением технологии приготовления пищи.</w:t>
      </w:r>
    </w:p>
    <w:p w:rsid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2.5. </w:t>
      </w:r>
      <w:r>
        <w:rPr>
          <w:rFonts w:ascii="Times New Roman" w:eastAsia="Times New Roman" w:hAnsi="Times New Roman" w:cs="Times New Roman"/>
          <w:sz w:val="24"/>
          <w:szCs w:val="24"/>
          <w:lang w:eastAsia="ru-RU"/>
        </w:rPr>
        <w:t>О</w:t>
      </w:r>
      <w:r w:rsidRPr="009E2EBE">
        <w:rPr>
          <w:rFonts w:ascii="Times New Roman" w:eastAsia="Times New Roman" w:hAnsi="Times New Roman" w:cs="Times New Roman"/>
          <w:sz w:val="24"/>
          <w:szCs w:val="24"/>
          <w:lang w:eastAsia="ru-RU"/>
        </w:rPr>
        <w:t>рганизация полноценного питания.</w:t>
      </w:r>
    </w:p>
    <w:p w:rsidR="007674B0" w:rsidRPr="009E2EBE" w:rsidRDefault="007674B0" w:rsidP="007674B0">
      <w:pPr>
        <w:spacing w:after="0" w:line="240" w:lineRule="auto"/>
        <w:ind w:firstLine="567"/>
        <w:jc w:val="both"/>
        <w:rPr>
          <w:rFonts w:ascii="Times New Roman" w:eastAsia="Times New Roman" w:hAnsi="Times New Roman" w:cs="Times New Roman"/>
          <w:sz w:val="24"/>
          <w:szCs w:val="24"/>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val="en-US" w:eastAsia="ru-RU"/>
        </w:rPr>
        <w:t>III</w:t>
      </w:r>
      <w:r w:rsidRPr="009E2EBE">
        <w:rPr>
          <w:rFonts w:ascii="Times New Roman" w:eastAsia="Times New Roman" w:hAnsi="Times New Roman" w:cs="Times New Roman"/>
          <w:b/>
          <w:bCs/>
          <w:sz w:val="24"/>
          <w:szCs w:val="24"/>
          <w:lang w:eastAsia="ru-RU"/>
        </w:rPr>
        <w:t>. Содержание и формы работы</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3.1. </w:t>
      </w:r>
      <w:proofErr w:type="spellStart"/>
      <w:r w:rsidRPr="009E2EBE">
        <w:rPr>
          <w:rFonts w:ascii="Times New Roman" w:eastAsia="Times New Roman" w:hAnsi="Times New Roman" w:cs="Times New Roman"/>
          <w:sz w:val="24"/>
          <w:szCs w:val="24"/>
          <w:lang w:eastAsia="ru-RU"/>
        </w:rPr>
        <w:t>Бракеражный</w:t>
      </w:r>
      <w:proofErr w:type="spellEnd"/>
      <w:r w:rsidRPr="009E2EBE">
        <w:rPr>
          <w:rFonts w:ascii="Times New Roman" w:eastAsia="Times New Roman" w:hAnsi="Times New Roman" w:cs="Times New Roman"/>
          <w:sz w:val="24"/>
          <w:szCs w:val="24"/>
          <w:lang w:eastAsia="ru-RU"/>
        </w:rPr>
        <w:t xml:space="preserve"> контроль   проводится органолептическим методом. </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3.2. </w:t>
      </w:r>
      <w:r w:rsidRPr="009E2EBE">
        <w:rPr>
          <w:rFonts w:ascii="Times New Roman" w:eastAsia="Times New Roman" w:hAnsi="Times New Roman" w:cs="Times New Roman"/>
          <w:sz w:val="24"/>
          <w:szCs w:val="20"/>
          <w:lang w:eastAsia="ru-RU"/>
        </w:rPr>
        <w:t>Бракераж пищи проводится до начала отпуска каждой вновь приготовленной партии.</w:t>
      </w:r>
      <w:r w:rsidRPr="009E2EBE">
        <w:rPr>
          <w:rFonts w:ascii="Times New Roman" w:eastAsia="Times New Roman" w:hAnsi="Times New Roman" w:cs="Times New Roman"/>
          <w:b/>
          <w:bCs/>
          <w:sz w:val="24"/>
          <w:szCs w:val="20"/>
          <w:lang w:eastAsia="ru-RU"/>
        </w:rPr>
        <w:t xml:space="preserve"> </w:t>
      </w:r>
      <w:r w:rsidRPr="009E2EBE">
        <w:rPr>
          <w:rFonts w:ascii="Times New Roman" w:eastAsia="Times New Roman" w:hAnsi="Times New Roman" w:cs="Times New Roman"/>
          <w:sz w:val="24"/>
          <w:szCs w:val="20"/>
          <w:lang w:eastAsia="ru-RU"/>
        </w:rPr>
        <w:t>При проведении бракеража руководствоваться требованиями на полуфабрикаты, готовые блюда и кулинарные изделия.</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3.3. Снятие </w:t>
      </w:r>
      <w:proofErr w:type="spellStart"/>
      <w:r w:rsidRPr="009E2EBE">
        <w:rPr>
          <w:rFonts w:ascii="Times New Roman" w:eastAsia="Times New Roman" w:hAnsi="Times New Roman" w:cs="Times New Roman"/>
          <w:sz w:val="24"/>
          <w:szCs w:val="24"/>
          <w:lang w:eastAsia="ru-RU"/>
        </w:rPr>
        <w:t>бракеражной</w:t>
      </w:r>
      <w:proofErr w:type="spellEnd"/>
      <w:r w:rsidRPr="009E2EBE">
        <w:rPr>
          <w:rFonts w:ascii="Times New Roman" w:eastAsia="Times New Roman" w:hAnsi="Times New Roman" w:cs="Times New Roman"/>
          <w:sz w:val="24"/>
          <w:szCs w:val="24"/>
          <w:lang w:eastAsia="ru-RU"/>
        </w:rPr>
        <w:t xml:space="preserve"> пробы осуществляется за 30 минут до начала раздачи готовой пищи.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w:t>
      </w:r>
      <w:r w:rsidRPr="009E2EBE">
        <w:rPr>
          <w:rFonts w:ascii="Times New Roman" w:eastAsia="Times New Roman" w:hAnsi="Times New Roman" w:cs="Times New Roman"/>
          <w:sz w:val="24"/>
          <w:szCs w:val="20"/>
          <w:lang w:eastAsia="ru-RU"/>
        </w:rPr>
        <w:t>3.4.</w:t>
      </w:r>
      <w:r w:rsidRPr="009E2EBE">
        <w:rPr>
          <w:rFonts w:ascii="Times New Roman" w:eastAsia="Times New Roman" w:hAnsi="Times New Roman" w:cs="Times New Roman"/>
          <w:sz w:val="24"/>
          <w:szCs w:val="24"/>
          <w:lang w:eastAsia="ru-RU"/>
        </w:rPr>
        <w:t xml:space="preserve"> </w:t>
      </w:r>
      <w:proofErr w:type="spellStart"/>
      <w:r w:rsidRPr="009E2EBE">
        <w:rPr>
          <w:rFonts w:ascii="Times New Roman" w:eastAsia="Times New Roman" w:hAnsi="Times New Roman" w:cs="Times New Roman"/>
          <w:sz w:val="24"/>
          <w:szCs w:val="24"/>
          <w:lang w:eastAsia="ru-RU"/>
        </w:rPr>
        <w:t>Бракеражную</w:t>
      </w:r>
      <w:proofErr w:type="spellEnd"/>
      <w:r w:rsidRPr="009E2EBE">
        <w:rPr>
          <w:rFonts w:ascii="Times New Roman" w:eastAsia="Times New Roman" w:hAnsi="Times New Roman" w:cs="Times New Roman"/>
          <w:sz w:val="24"/>
          <w:szCs w:val="24"/>
          <w:lang w:eastAsia="ru-RU"/>
        </w:rPr>
        <w:t xml:space="preserve"> пробу берут из общего котла, предварительно перемешав тщательно пищу в котле.</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3.5. Оценка «Пища к раздаче допущена» дается в том случае, если не была нарушена технология приготовления пищи, а внешний вид блюда соответствует требованиям. Оценка «Пища к раздаче не допущена» дается в том случае, если при приготовлении пищи нарушалась технология приготовления пищи, что повлекло за собой ухудшение вкусовых качеств и внешнего вида. Такое блюдо снимается с реализации, а материальный ущерб возмещает ответственный за приготовление данного блюда.</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3.6. Оценка качества блюд и кулинарных изделий заносится в журнал установленной формы и оформляется подписями  членов комиссии или медицинским работником.</w:t>
      </w:r>
    </w:p>
    <w:p w:rsid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3.7. </w:t>
      </w:r>
      <w:proofErr w:type="spellStart"/>
      <w:r w:rsidRPr="009E2EBE">
        <w:rPr>
          <w:rFonts w:ascii="Times New Roman" w:eastAsia="Times New Roman" w:hAnsi="Times New Roman" w:cs="Times New Roman"/>
          <w:sz w:val="24"/>
          <w:szCs w:val="24"/>
          <w:lang w:eastAsia="ru-RU"/>
        </w:rPr>
        <w:t>Бракеражная</w:t>
      </w:r>
      <w:proofErr w:type="spellEnd"/>
      <w:r w:rsidRPr="009E2EBE">
        <w:rPr>
          <w:rFonts w:ascii="Times New Roman" w:eastAsia="Times New Roman" w:hAnsi="Times New Roman" w:cs="Times New Roman"/>
          <w:sz w:val="24"/>
          <w:szCs w:val="24"/>
          <w:lang w:eastAsia="ru-RU"/>
        </w:rPr>
        <w:t xml:space="preserve"> комиссия проверяет наличие   суточных проб.</w:t>
      </w:r>
    </w:p>
    <w:p w:rsidR="007674B0" w:rsidRPr="009E2EBE" w:rsidRDefault="007674B0" w:rsidP="007674B0">
      <w:pPr>
        <w:spacing w:after="0" w:line="240" w:lineRule="auto"/>
        <w:ind w:firstLine="567"/>
        <w:jc w:val="both"/>
        <w:rPr>
          <w:rFonts w:ascii="Times New Roman" w:eastAsia="Times New Roman" w:hAnsi="Times New Roman" w:cs="Times New Roman"/>
          <w:sz w:val="24"/>
          <w:szCs w:val="24"/>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val="en-US" w:eastAsia="ru-RU"/>
        </w:rPr>
        <w:t>IV</w:t>
      </w:r>
      <w:r w:rsidRPr="009E2EBE">
        <w:rPr>
          <w:rFonts w:ascii="Times New Roman" w:eastAsia="Times New Roman" w:hAnsi="Times New Roman" w:cs="Times New Roman"/>
          <w:b/>
          <w:bCs/>
          <w:sz w:val="24"/>
          <w:szCs w:val="24"/>
          <w:lang w:eastAsia="ru-RU"/>
        </w:rPr>
        <w:t>.</w:t>
      </w:r>
      <w:r w:rsidRPr="009E2EBE">
        <w:rPr>
          <w:rFonts w:ascii="Times New Roman" w:eastAsia="Times New Roman" w:hAnsi="Times New Roman" w:cs="Times New Roman"/>
          <w:sz w:val="24"/>
          <w:szCs w:val="24"/>
          <w:lang w:eastAsia="ru-RU"/>
        </w:rPr>
        <w:t xml:space="preserve"> </w:t>
      </w:r>
      <w:r w:rsidRPr="009E2EBE">
        <w:rPr>
          <w:rFonts w:ascii="Times New Roman" w:eastAsia="Times New Roman" w:hAnsi="Times New Roman" w:cs="Times New Roman"/>
          <w:b/>
          <w:bCs/>
          <w:sz w:val="24"/>
          <w:szCs w:val="24"/>
          <w:lang w:eastAsia="ru-RU"/>
        </w:rPr>
        <w:t>Управление и структура</w:t>
      </w:r>
    </w:p>
    <w:p w:rsidR="009E2EBE" w:rsidRPr="009E2EBE" w:rsidRDefault="009E2EBE" w:rsidP="007674B0">
      <w:pPr>
        <w:spacing w:after="0" w:line="240" w:lineRule="auto"/>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14"/>
          <w:szCs w:val="24"/>
          <w:lang w:eastAsia="ru-RU"/>
        </w:rPr>
        <w:t> </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w:t>
      </w:r>
      <w:r w:rsidRPr="009E2EBE">
        <w:rPr>
          <w:rFonts w:ascii="Times New Roman" w:eastAsia="Times New Roman" w:hAnsi="Times New Roman" w:cs="Times New Roman"/>
          <w:bCs/>
          <w:sz w:val="24"/>
          <w:szCs w:val="24"/>
          <w:lang w:eastAsia="ru-RU"/>
        </w:rPr>
        <w:t xml:space="preserve">4.2. </w:t>
      </w:r>
      <w:r w:rsidRPr="009E2EBE">
        <w:rPr>
          <w:rFonts w:ascii="Times New Roman" w:eastAsia="Times New Roman" w:hAnsi="Times New Roman" w:cs="Times New Roman"/>
          <w:sz w:val="24"/>
          <w:szCs w:val="24"/>
          <w:lang w:eastAsia="ru-RU"/>
        </w:rPr>
        <w:t xml:space="preserve">В состав </w:t>
      </w:r>
      <w:proofErr w:type="spellStart"/>
      <w:r w:rsidRPr="009E2EBE">
        <w:rPr>
          <w:rFonts w:ascii="Times New Roman" w:eastAsia="Times New Roman" w:hAnsi="Times New Roman" w:cs="Times New Roman"/>
          <w:sz w:val="24"/>
          <w:szCs w:val="24"/>
          <w:lang w:eastAsia="ru-RU"/>
        </w:rPr>
        <w:t>бракеражной</w:t>
      </w:r>
      <w:proofErr w:type="spellEnd"/>
      <w:r w:rsidRPr="009E2EBE">
        <w:rPr>
          <w:rFonts w:ascii="Times New Roman" w:eastAsia="Times New Roman" w:hAnsi="Times New Roman" w:cs="Times New Roman"/>
          <w:sz w:val="24"/>
          <w:szCs w:val="24"/>
          <w:lang w:eastAsia="ru-RU"/>
        </w:rPr>
        <w:t xml:space="preserve"> комиссии входит не менее трех человек: медицинский работник, работник пищеблока и представитель администрации образовательного учреждения.</w:t>
      </w:r>
    </w:p>
    <w:p w:rsid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4.3. Лица, проводящие органолептическую оценку пищи должны быть ознакомлены с метод</w:t>
      </w:r>
      <w:r>
        <w:rPr>
          <w:rFonts w:ascii="Times New Roman" w:eastAsia="Times New Roman" w:hAnsi="Times New Roman" w:cs="Times New Roman"/>
          <w:sz w:val="24"/>
          <w:szCs w:val="24"/>
          <w:lang w:eastAsia="ru-RU"/>
        </w:rPr>
        <w:t>икой проведения данного анализа (приложение).</w:t>
      </w:r>
    </w:p>
    <w:p w:rsidR="007674B0" w:rsidRDefault="007674B0" w:rsidP="007674B0">
      <w:pPr>
        <w:spacing w:after="0" w:line="240" w:lineRule="auto"/>
        <w:ind w:firstLine="567"/>
        <w:jc w:val="both"/>
        <w:rPr>
          <w:rFonts w:ascii="Times New Roman" w:eastAsia="Times New Roman" w:hAnsi="Times New Roman" w:cs="Times New Roman"/>
          <w:sz w:val="24"/>
          <w:szCs w:val="24"/>
          <w:lang w:eastAsia="ru-RU"/>
        </w:rPr>
      </w:pPr>
    </w:p>
    <w:p w:rsidR="007674B0" w:rsidRPr="009E2EBE" w:rsidRDefault="007674B0" w:rsidP="007674B0">
      <w:pPr>
        <w:spacing w:after="0" w:line="240" w:lineRule="auto"/>
        <w:ind w:firstLine="567"/>
        <w:jc w:val="both"/>
        <w:rPr>
          <w:rFonts w:ascii="Times New Roman" w:eastAsia="Times New Roman" w:hAnsi="Times New Roman" w:cs="Times New Roman"/>
          <w:sz w:val="24"/>
          <w:szCs w:val="24"/>
          <w:lang w:eastAsia="ru-RU"/>
        </w:rPr>
      </w:pPr>
    </w:p>
    <w:p w:rsidR="009E2EBE" w:rsidRPr="009E2EBE" w:rsidRDefault="009E2EBE" w:rsidP="007674B0">
      <w:pPr>
        <w:spacing w:after="0" w:line="240" w:lineRule="auto"/>
        <w:jc w:val="center"/>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 xml:space="preserve">V. Документация </w:t>
      </w:r>
      <w:proofErr w:type="spellStart"/>
      <w:r w:rsidRPr="009E2EBE">
        <w:rPr>
          <w:rFonts w:ascii="Times New Roman" w:eastAsia="Times New Roman" w:hAnsi="Times New Roman" w:cs="Times New Roman"/>
          <w:b/>
          <w:bCs/>
          <w:sz w:val="24"/>
          <w:szCs w:val="24"/>
          <w:lang w:eastAsia="ru-RU"/>
        </w:rPr>
        <w:t>бракеражной</w:t>
      </w:r>
      <w:proofErr w:type="spellEnd"/>
      <w:r w:rsidRPr="009E2EBE">
        <w:rPr>
          <w:rFonts w:ascii="Times New Roman" w:eastAsia="Times New Roman" w:hAnsi="Times New Roman" w:cs="Times New Roman"/>
          <w:b/>
          <w:bCs/>
          <w:sz w:val="24"/>
          <w:szCs w:val="24"/>
          <w:lang w:eastAsia="ru-RU"/>
        </w:rPr>
        <w:t xml:space="preserve"> комиссии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 </w:t>
      </w:r>
      <w:r w:rsidRPr="009E2EBE">
        <w:rPr>
          <w:rFonts w:ascii="Times New Roman" w:eastAsia="Times New Roman" w:hAnsi="Times New Roman" w:cs="Times New Roman"/>
          <w:sz w:val="24"/>
          <w:szCs w:val="24"/>
          <w:lang w:eastAsia="ru-RU"/>
        </w:rPr>
        <w:t>5.1</w:t>
      </w:r>
      <w:r w:rsidRPr="009E2EBE">
        <w:rPr>
          <w:rFonts w:ascii="Times New Roman" w:eastAsia="Times New Roman" w:hAnsi="Times New Roman" w:cs="Times New Roman"/>
          <w:b/>
          <w:bCs/>
          <w:sz w:val="24"/>
          <w:szCs w:val="24"/>
          <w:lang w:eastAsia="ru-RU"/>
        </w:rPr>
        <w:t xml:space="preserve">.  </w:t>
      </w:r>
      <w:r w:rsidRPr="009E2EBE">
        <w:rPr>
          <w:rFonts w:ascii="Times New Roman" w:eastAsia="Times New Roman" w:hAnsi="Times New Roman" w:cs="Times New Roman"/>
          <w:sz w:val="24"/>
          <w:szCs w:val="24"/>
          <w:lang w:eastAsia="ru-RU"/>
        </w:rPr>
        <w:t xml:space="preserve">Результаты </w:t>
      </w:r>
      <w:proofErr w:type="spellStart"/>
      <w:r w:rsidRPr="009E2EBE">
        <w:rPr>
          <w:rFonts w:ascii="Times New Roman" w:eastAsia="Times New Roman" w:hAnsi="Times New Roman" w:cs="Times New Roman"/>
          <w:sz w:val="24"/>
          <w:szCs w:val="24"/>
          <w:lang w:eastAsia="ru-RU"/>
        </w:rPr>
        <w:t>бракеражной</w:t>
      </w:r>
      <w:proofErr w:type="spellEnd"/>
      <w:r w:rsidRPr="009E2EBE">
        <w:rPr>
          <w:rFonts w:ascii="Times New Roman" w:eastAsia="Times New Roman" w:hAnsi="Times New Roman" w:cs="Times New Roman"/>
          <w:sz w:val="24"/>
          <w:szCs w:val="24"/>
          <w:lang w:eastAsia="ru-RU"/>
        </w:rPr>
        <w:t xml:space="preserve"> пробы заносятся в </w:t>
      </w:r>
      <w:proofErr w:type="spellStart"/>
      <w:r w:rsidRPr="009E2EBE">
        <w:rPr>
          <w:rFonts w:ascii="Times New Roman" w:eastAsia="Times New Roman" w:hAnsi="Times New Roman" w:cs="Times New Roman"/>
          <w:sz w:val="24"/>
          <w:szCs w:val="24"/>
          <w:lang w:eastAsia="ru-RU"/>
        </w:rPr>
        <w:t>бракеражный</w:t>
      </w:r>
      <w:proofErr w:type="spellEnd"/>
      <w:r w:rsidRPr="009E2EBE">
        <w:rPr>
          <w:rFonts w:ascii="Times New Roman" w:eastAsia="Times New Roman" w:hAnsi="Times New Roman" w:cs="Times New Roman"/>
          <w:sz w:val="24"/>
          <w:szCs w:val="24"/>
          <w:lang w:eastAsia="ru-RU"/>
        </w:rPr>
        <w:t xml:space="preserve"> журнал установленного образца «Журнал бракеража готовой  продукции».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5.2. В </w:t>
      </w:r>
      <w:proofErr w:type="spellStart"/>
      <w:r w:rsidRPr="009E2EBE">
        <w:rPr>
          <w:rFonts w:ascii="Times New Roman" w:eastAsia="Times New Roman" w:hAnsi="Times New Roman" w:cs="Times New Roman"/>
          <w:sz w:val="24"/>
          <w:szCs w:val="24"/>
          <w:lang w:eastAsia="ru-RU"/>
        </w:rPr>
        <w:t>бракеражном</w:t>
      </w:r>
      <w:proofErr w:type="spellEnd"/>
      <w:r w:rsidRPr="009E2EBE">
        <w:rPr>
          <w:rFonts w:ascii="Times New Roman" w:eastAsia="Times New Roman" w:hAnsi="Times New Roman" w:cs="Times New Roman"/>
          <w:sz w:val="24"/>
          <w:szCs w:val="24"/>
          <w:lang w:eastAsia="ru-RU"/>
        </w:rPr>
        <w:t xml:space="preserve"> журнале указывается дата и час изготовления блюда, наименование блюда, время снятия бракеража, результаты органолептической оценки и степени готовности блюда, разрешение к реализации блюда.</w:t>
      </w:r>
    </w:p>
    <w:p w:rsidR="009E2EBE" w:rsidRDefault="009E2EBE" w:rsidP="007674B0">
      <w:pPr>
        <w:spacing w:after="0" w:line="240" w:lineRule="auto"/>
        <w:ind w:firstLine="567"/>
        <w:jc w:val="both"/>
        <w:rPr>
          <w:rFonts w:ascii="Times New Roman" w:eastAsia="Times New Roman" w:hAnsi="Times New Roman" w:cs="Times New Roman"/>
          <w:sz w:val="24"/>
          <w:szCs w:val="20"/>
          <w:lang w:eastAsia="ru-RU"/>
        </w:rPr>
      </w:pPr>
      <w:r w:rsidRPr="009E2EBE">
        <w:rPr>
          <w:rFonts w:ascii="Times New Roman" w:eastAsia="Times New Roman" w:hAnsi="Times New Roman" w:cs="Times New Roman"/>
          <w:sz w:val="24"/>
          <w:szCs w:val="24"/>
          <w:lang w:eastAsia="ru-RU"/>
        </w:rPr>
        <w:t xml:space="preserve">5.3. </w:t>
      </w:r>
      <w:proofErr w:type="spellStart"/>
      <w:r w:rsidRPr="009E2EBE">
        <w:rPr>
          <w:rFonts w:ascii="Times New Roman" w:eastAsia="Times New Roman" w:hAnsi="Times New Roman" w:cs="Times New Roman"/>
          <w:sz w:val="24"/>
          <w:szCs w:val="20"/>
          <w:lang w:eastAsia="ru-RU"/>
        </w:rPr>
        <w:t>Бракеражный</w:t>
      </w:r>
      <w:proofErr w:type="spellEnd"/>
      <w:r w:rsidRPr="009E2EBE">
        <w:rPr>
          <w:rFonts w:ascii="Times New Roman" w:eastAsia="Times New Roman" w:hAnsi="Times New Roman" w:cs="Times New Roman"/>
          <w:sz w:val="24"/>
          <w:szCs w:val="20"/>
          <w:lang w:eastAsia="ru-RU"/>
        </w:rPr>
        <w:t xml:space="preserve"> журнал должен быть пронумерован, прош</w:t>
      </w:r>
      <w:r>
        <w:rPr>
          <w:rFonts w:ascii="Times New Roman" w:eastAsia="Times New Roman" w:hAnsi="Times New Roman" w:cs="Times New Roman"/>
          <w:sz w:val="24"/>
          <w:szCs w:val="20"/>
          <w:lang w:eastAsia="ru-RU"/>
        </w:rPr>
        <w:t>ит</w:t>
      </w:r>
      <w:r w:rsidRPr="009E2EBE">
        <w:rPr>
          <w:rFonts w:ascii="Times New Roman" w:eastAsia="Times New Roman" w:hAnsi="Times New Roman" w:cs="Times New Roman"/>
          <w:sz w:val="24"/>
          <w:szCs w:val="20"/>
          <w:lang w:eastAsia="ru-RU"/>
        </w:rPr>
        <w:t xml:space="preserve"> </w:t>
      </w:r>
      <w:r>
        <w:rPr>
          <w:rFonts w:ascii="Times New Roman" w:eastAsia="Times New Roman" w:hAnsi="Times New Roman" w:cs="Times New Roman"/>
          <w:sz w:val="24"/>
          <w:szCs w:val="20"/>
          <w:lang w:eastAsia="ru-RU"/>
        </w:rPr>
        <w:t>и скреплен   печатью учреждения.</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0"/>
          <w:lang w:eastAsia="ru-RU"/>
        </w:rPr>
        <w:t>5.4. Х</w:t>
      </w:r>
      <w:r w:rsidRPr="009E2EBE">
        <w:rPr>
          <w:rFonts w:ascii="Times New Roman" w:eastAsia="Times New Roman" w:hAnsi="Times New Roman" w:cs="Times New Roman"/>
          <w:sz w:val="24"/>
          <w:szCs w:val="20"/>
          <w:lang w:eastAsia="ru-RU"/>
        </w:rPr>
        <w:t xml:space="preserve">ранится </w:t>
      </w:r>
      <w:proofErr w:type="spellStart"/>
      <w:r w:rsidRPr="009E2EBE">
        <w:rPr>
          <w:rFonts w:ascii="Times New Roman" w:eastAsia="Times New Roman" w:hAnsi="Times New Roman" w:cs="Times New Roman"/>
          <w:sz w:val="24"/>
          <w:szCs w:val="20"/>
          <w:lang w:eastAsia="ru-RU"/>
        </w:rPr>
        <w:t>бракеражный</w:t>
      </w:r>
      <w:proofErr w:type="spellEnd"/>
      <w:r w:rsidRPr="009E2EBE">
        <w:rPr>
          <w:rFonts w:ascii="Times New Roman" w:eastAsia="Times New Roman" w:hAnsi="Times New Roman" w:cs="Times New Roman"/>
          <w:sz w:val="24"/>
          <w:szCs w:val="20"/>
          <w:lang w:eastAsia="ru-RU"/>
        </w:rPr>
        <w:t xml:space="preserve"> журнал у </w:t>
      </w:r>
      <w:r>
        <w:rPr>
          <w:rFonts w:ascii="Times New Roman" w:eastAsia="Times New Roman" w:hAnsi="Times New Roman" w:cs="Times New Roman"/>
          <w:sz w:val="24"/>
          <w:szCs w:val="20"/>
          <w:lang w:eastAsia="ru-RU"/>
        </w:rPr>
        <w:t>заведующего пищеблоком.</w:t>
      </w:r>
    </w:p>
    <w:p w:rsidR="009E2EBE" w:rsidRPr="009E2EBE" w:rsidRDefault="009E2EBE" w:rsidP="009E2EBE">
      <w:pPr>
        <w:spacing w:before="100" w:beforeAutospacing="1" w:after="100" w:afterAutospacing="1" w:line="240" w:lineRule="auto"/>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 </w:t>
      </w:r>
    </w:p>
    <w:p w:rsidR="009E2EBE" w:rsidRPr="009E2EBE" w:rsidRDefault="009E2EBE" w:rsidP="009E2EB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 </w:t>
      </w:r>
    </w:p>
    <w:p w:rsidR="009E2EBE" w:rsidRDefault="009E2EBE" w:rsidP="009E2EBE">
      <w:pPr>
        <w:tabs>
          <w:tab w:val="left" w:pos="8070"/>
        </w:tabs>
        <w:spacing w:before="100" w:beforeAutospacing="1" w:after="100" w:afterAutospacing="1" w:line="240" w:lineRule="auto"/>
        <w:jc w:val="both"/>
        <w:rPr>
          <w:rFonts w:ascii="Times New Roman" w:eastAsia="Times New Roman" w:hAnsi="Times New Roman" w:cs="Times New Roman"/>
          <w:b/>
          <w:bCs/>
          <w:sz w:val="24"/>
          <w:szCs w:val="24"/>
          <w:lang w:eastAsia="ru-RU"/>
        </w:rPr>
      </w:pPr>
      <w:r w:rsidRPr="009E2EBE">
        <w:rPr>
          <w:rFonts w:ascii="Times New Roman" w:eastAsia="Times New Roman" w:hAnsi="Times New Roman" w:cs="Times New Roman"/>
          <w:b/>
          <w:bCs/>
          <w:sz w:val="24"/>
          <w:szCs w:val="24"/>
          <w:lang w:eastAsia="ru-RU"/>
        </w:rPr>
        <w:t xml:space="preserve">                                                                                                                          </w:t>
      </w:r>
    </w:p>
    <w:p w:rsidR="009E2EBE" w:rsidRDefault="009E2EBE">
      <w:pP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br w:type="page"/>
      </w:r>
    </w:p>
    <w:p w:rsidR="009E2EBE" w:rsidRPr="009E2EBE" w:rsidRDefault="009E2EBE" w:rsidP="007674B0">
      <w:pPr>
        <w:tabs>
          <w:tab w:val="left" w:pos="8070"/>
        </w:tabs>
        <w:spacing w:after="0" w:line="240" w:lineRule="auto"/>
        <w:ind w:firstLine="567"/>
        <w:jc w:val="right"/>
        <w:rPr>
          <w:rFonts w:ascii="Times New Roman" w:eastAsia="Times New Roman" w:hAnsi="Times New Roman" w:cs="Times New Roman"/>
          <w:sz w:val="24"/>
          <w:szCs w:val="24"/>
          <w:lang w:eastAsia="ru-RU"/>
        </w:rPr>
      </w:pPr>
      <w:r w:rsidRPr="009E2EBE">
        <w:rPr>
          <w:rFonts w:ascii="Times New Roman" w:eastAsia="Times New Roman" w:hAnsi="Times New Roman" w:cs="Times New Roman"/>
          <w:bCs/>
          <w:sz w:val="24"/>
          <w:szCs w:val="24"/>
          <w:lang w:eastAsia="ru-RU"/>
        </w:rPr>
        <w:lastRenderedPageBreak/>
        <w:t>Приложение</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 1. Методика органолептической оценки пищи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1.1. Органолептическую оценку начинают с внешнего осмотра образцов пищи. Осмотр лучше проводить при дневном свете. Осмотром определяют внешний вид пищи, её цвет. </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1.2.  Затем определяется запах пищи. Запах определяется при затаённом дыхании. </w:t>
      </w:r>
      <w:proofErr w:type="gramStart"/>
      <w:r w:rsidRPr="009E2EBE">
        <w:rPr>
          <w:rFonts w:ascii="Times New Roman" w:eastAsia="Times New Roman" w:hAnsi="Times New Roman" w:cs="Times New Roman"/>
          <w:sz w:val="24"/>
          <w:szCs w:val="24"/>
          <w:lang w:eastAsia="ru-RU"/>
        </w:rPr>
        <w:t>Для обозначения запаха пользуются эпитетами: чистый, свежий, ароматный, пряный, молочнокислый, гнилостный, кормовой, болотный, илистый.</w:t>
      </w:r>
      <w:proofErr w:type="gramEnd"/>
      <w:r w:rsidRPr="009E2EBE">
        <w:rPr>
          <w:rFonts w:ascii="Times New Roman" w:eastAsia="Times New Roman" w:hAnsi="Times New Roman" w:cs="Times New Roman"/>
          <w:sz w:val="24"/>
          <w:szCs w:val="24"/>
          <w:lang w:eastAsia="ru-RU"/>
        </w:rPr>
        <w:t xml:space="preserve"> </w:t>
      </w:r>
      <w:proofErr w:type="gramStart"/>
      <w:r w:rsidRPr="009E2EBE">
        <w:rPr>
          <w:rFonts w:ascii="Times New Roman" w:eastAsia="Times New Roman" w:hAnsi="Times New Roman" w:cs="Times New Roman"/>
          <w:sz w:val="24"/>
          <w:szCs w:val="24"/>
          <w:lang w:eastAsia="ru-RU"/>
        </w:rPr>
        <w:t>Специфический запах обозначается: селёдочный, чесночный, мятный, ванильный, нефтепродуктов и т.д.</w:t>
      </w:r>
      <w:proofErr w:type="gramEnd"/>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1.3. Вкус пищи, как и запах, следует устанавливать при характерной для неё температуре.</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1.4. При    снятии    пробы    необходимо     выполнять    некоторые    правила предосторожности: из сырых продуктов пробуются только те, которые применяются в сыром виде; вкусовая проба не проводится в случае обнаружения признаков разложения в виде неприятного запаха, а также в случае подозрения, что данный продукт был причиной пищевого отравления.</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2.</w:t>
      </w:r>
      <w:r w:rsidRPr="009E2EBE">
        <w:rPr>
          <w:rFonts w:ascii="Times New Roman" w:eastAsia="Times New Roman" w:hAnsi="Times New Roman" w:cs="Times New Roman"/>
          <w:sz w:val="24"/>
          <w:szCs w:val="24"/>
          <w:lang w:eastAsia="ru-RU"/>
        </w:rPr>
        <w:t xml:space="preserve">  </w:t>
      </w:r>
      <w:r w:rsidRPr="009E2EBE">
        <w:rPr>
          <w:rFonts w:ascii="Times New Roman" w:eastAsia="Times New Roman" w:hAnsi="Times New Roman" w:cs="Times New Roman"/>
          <w:b/>
          <w:bCs/>
          <w:sz w:val="24"/>
          <w:szCs w:val="24"/>
          <w:lang w:eastAsia="ru-RU"/>
        </w:rPr>
        <w:t>Органолептическая оценка первых блюд.</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2.1. Для органолептического исследования первое блюдо тщательно перемешивается в котле и берётся в небольшом количестве на тарелку. Отмечают внешний вид и цвет блюда, по которым можно судить о соблюдении технологии его приготовления. Следует обращать внимание на качество обработки сырья: тщательность очистки овощей, наличие посторонних примесей и загрязнённости.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2.2. При оценке внешнего вида супов и борщей проверяют форму нарезки овощей и других компонентов, сохранение её в процессе варки (не должно быть помятых, утративших форму, и сильно разваренных овощей и других продуктов).</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2.3. При органолептической оценке обращают внимание на прозрачность супов и бульонов, особенно изготавливаемых из мяса и рыбы. Недоброкачественные мясо и рыба дают мутные бульоны, капли жира имеют мелкодисперсный вид и на поверхности не образуют жирных янтарных плёнок.</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2.4. При проверке </w:t>
      </w:r>
      <w:proofErr w:type="spellStart"/>
      <w:r w:rsidRPr="009E2EBE">
        <w:rPr>
          <w:rFonts w:ascii="Times New Roman" w:eastAsia="Times New Roman" w:hAnsi="Times New Roman" w:cs="Times New Roman"/>
          <w:sz w:val="24"/>
          <w:szCs w:val="24"/>
          <w:lang w:eastAsia="ru-RU"/>
        </w:rPr>
        <w:t>пюреобразных</w:t>
      </w:r>
      <w:proofErr w:type="spellEnd"/>
      <w:r w:rsidRPr="009E2EBE">
        <w:rPr>
          <w:rFonts w:ascii="Times New Roman" w:eastAsia="Times New Roman" w:hAnsi="Times New Roman" w:cs="Times New Roman"/>
          <w:sz w:val="24"/>
          <w:szCs w:val="24"/>
          <w:lang w:eastAsia="ru-RU"/>
        </w:rPr>
        <w:t xml:space="preserve"> супов пробу сливают тонкой струйкой из ложки в тарелку, отмечая густоту, однородность консистенции, наличие </w:t>
      </w:r>
      <w:proofErr w:type="spellStart"/>
      <w:r w:rsidRPr="009E2EBE">
        <w:rPr>
          <w:rFonts w:ascii="Times New Roman" w:eastAsia="Times New Roman" w:hAnsi="Times New Roman" w:cs="Times New Roman"/>
          <w:sz w:val="24"/>
          <w:szCs w:val="24"/>
          <w:lang w:eastAsia="ru-RU"/>
        </w:rPr>
        <w:t>непротёртых</w:t>
      </w:r>
      <w:proofErr w:type="spellEnd"/>
      <w:r w:rsidRPr="009E2EBE">
        <w:rPr>
          <w:rFonts w:ascii="Times New Roman" w:eastAsia="Times New Roman" w:hAnsi="Times New Roman" w:cs="Times New Roman"/>
          <w:sz w:val="24"/>
          <w:szCs w:val="24"/>
          <w:lang w:eastAsia="ru-RU"/>
        </w:rPr>
        <w:t xml:space="preserve"> частиц. Суп-пюре должен быть однородным по всей массе, без отслаивания жидкости на его поверхности.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2.5. При определении вкуса и запаха отмечают, обладает ли блюдо присущим ему вкусом, нет ли постороннего привкуса и запаха, наличия горечи, несвойственной свежеприготовленному блюду кислотности, </w:t>
      </w:r>
      <w:proofErr w:type="spellStart"/>
      <w:r w:rsidRPr="009E2EBE">
        <w:rPr>
          <w:rFonts w:ascii="Times New Roman" w:eastAsia="Times New Roman" w:hAnsi="Times New Roman" w:cs="Times New Roman"/>
          <w:sz w:val="24"/>
          <w:szCs w:val="24"/>
          <w:lang w:eastAsia="ru-RU"/>
        </w:rPr>
        <w:t>недосолености</w:t>
      </w:r>
      <w:proofErr w:type="spellEnd"/>
      <w:r w:rsidRPr="009E2EBE">
        <w:rPr>
          <w:rFonts w:ascii="Times New Roman" w:eastAsia="Times New Roman" w:hAnsi="Times New Roman" w:cs="Times New Roman"/>
          <w:sz w:val="24"/>
          <w:szCs w:val="24"/>
          <w:lang w:eastAsia="ru-RU"/>
        </w:rPr>
        <w:t>, пересола. У заправочных и прозрачных супов вначале пробуют жидкую часть, обращая внимание на аромат и вкус. Если первое блюдо заправляется сметаной, то вначале его пробуют без сметаны.</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2.6. Не  разрешаются блюда с привкусом сырой и подгоревшей муки, с недоваренными или сильно переваренными продуктами, комками заварившейся муки, резкой кислотностью, пересолом и др.</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b/>
          <w:bCs/>
          <w:sz w:val="24"/>
          <w:szCs w:val="24"/>
          <w:lang w:eastAsia="ru-RU"/>
        </w:rPr>
        <w:t>3.  Органолептическая оценка вторых блюд.</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3.1. В блюдах, отпускаемых с гарниром и соусом, все составные части оцениваются отдельно. Оценка соусных блюд (гуляш, рагу) даётся общая.</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3.2. Мясо птицы должно быть мягким, сочным и легко отделяться от костей.</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 xml:space="preserve">3.3. При наличии крупяных, мучных или овощных гарниров проверяют также их консистенцию. В рассыпчатых кашах хорошо набухшие зёрна должны отделяться друг от друга. Распределяя кашу тонким слоем на тарелке, проверяют присутствие в ней необрушенных зёрен, посторонних примесей, комков. При оценке консистенции каши её сравнивают </w:t>
      </w:r>
      <w:proofErr w:type="gramStart"/>
      <w:r w:rsidRPr="009E2EBE">
        <w:rPr>
          <w:rFonts w:ascii="Times New Roman" w:eastAsia="Times New Roman" w:hAnsi="Times New Roman" w:cs="Times New Roman"/>
          <w:sz w:val="24"/>
          <w:szCs w:val="24"/>
          <w:lang w:eastAsia="ru-RU"/>
        </w:rPr>
        <w:t>с</w:t>
      </w:r>
      <w:proofErr w:type="gramEnd"/>
      <w:r w:rsidRPr="009E2EBE">
        <w:rPr>
          <w:rFonts w:ascii="Times New Roman" w:eastAsia="Times New Roman" w:hAnsi="Times New Roman" w:cs="Times New Roman"/>
          <w:sz w:val="24"/>
          <w:szCs w:val="24"/>
          <w:lang w:eastAsia="ru-RU"/>
        </w:rPr>
        <w:t xml:space="preserve"> запланированной по меню, что позволяет выявить </w:t>
      </w:r>
      <w:proofErr w:type="spellStart"/>
      <w:r w:rsidRPr="009E2EBE">
        <w:rPr>
          <w:rFonts w:ascii="Times New Roman" w:eastAsia="Times New Roman" w:hAnsi="Times New Roman" w:cs="Times New Roman"/>
          <w:sz w:val="24"/>
          <w:szCs w:val="24"/>
          <w:lang w:eastAsia="ru-RU"/>
        </w:rPr>
        <w:t>недовложение</w:t>
      </w:r>
      <w:proofErr w:type="spellEnd"/>
      <w:r w:rsidRPr="009E2EBE">
        <w:rPr>
          <w:rFonts w:ascii="Times New Roman" w:eastAsia="Times New Roman" w:hAnsi="Times New Roman" w:cs="Times New Roman"/>
          <w:sz w:val="24"/>
          <w:szCs w:val="24"/>
          <w:lang w:eastAsia="ru-RU"/>
        </w:rPr>
        <w:t>.</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3.4. Макаронные изделия, если они сварены правильно, должны быть мягкие и легко отделяться друг от друга, не склеиваясь, свисать с ребра вилки или ложки. Биточки и котлеты из круп должны сохранять форму после жарки.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lastRenderedPageBreak/>
        <w:t>3.5. При оценке овощных гарниров обращают внимание на качество очистки овощей и картофеля, на консистенцию блюд, их внешний вид, цвет. Так, если картофельное пюре разжижено и имеет синеватый оттенок, следует поинтересоваться качеством исходного картофеля, процентом отхода, закладкой и выходом, обратить внимание на наличие в рецептуре молока и жира. При подозрении на несоответствии рецептуре – блюдо  снимается с реализации.</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3.6. Консистенцию соусов определяют, сливая их тонкой струйкой из ложки в тарелку. Если в состав соуса входят пассированные коренья, лук, их отделяют и проверяют состав, форму нарезки, консистенцию. Обязательно обращают внимание на цвет соуса. Если в него входят томат и жир или сметана, то соус должен быть приятного янтарного цвета. Плохо приготовленный соус, горьковато-неприятный вкус. Блюдо, политое таким соусом, не вызывает аппетита, снижает вкусовые достоинства пищи, а следовательно, её усвоение.</w:t>
      </w:r>
    </w:p>
    <w:p w:rsidR="009E2EBE" w:rsidRPr="009E2EBE" w:rsidRDefault="009E2EBE" w:rsidP="007674B0">
      <w:pPr>
        <w:spacing w:after="0" w:line="240" w:lineRule="auto"/>
        <w:ind w:firstLine="567"/>
        <w:jc w:val="both"/>
        <w:rPr>
          <w:rFonts w:ascii="Times New Roman" w:eastAsia="Times New Roman" w:hAnsi="Times New Roman" w:cs="Times New Roman"/>
          <w:sz w:val="24"/>
          <w:szCs w:val="24"/>
          <w:lang w:eastAsia="ru-RU"/>
        </w:rPr>
      </w:pPr>
      <w:r w:rsidRPr="009E2EBE">
        <w:rPr>
          <w:rFonts w:ascii="Times New Roman" w:eastAsia="Times New Roman" w:hAnsi="Times New Roman" w:cs="Times New Roman"/>
          <w:sz w:val="24"/>
          <w:szCs w:val="24"/>
          <w:lang w:eastAsia="ru-RU"/>
        </w:rPr>
        <w:t>3.7. При определении вкуса и запаха блюд обращают внимание на наличие специфических запахов. Особенно это важно для рыбы, которая легко приобретает посторонние запахи из окружающей среды. Варёная рыба должна иметь вкус, характерный для данного её вида с хорошо выраженным привкусом овощей и пряностей, а жареная – приятный слегка заметный привкус свежего жира, на котором её жарили. Она должна быть мягкой, сочной, не крошащейся сохраняющей форму нарезки.</w:t>
      </w:r>
    </w:p>
    <w:p w:rsidR="00EB0B69" w:rsidRPr="009C6CAA" w:rsidRDefault="009E2EBE" w:rsidP="007674B0">
      <w:pPr>
        <w:spacing w:after="0" w:line="240" w:lineRule="auto"/>
        <w:ind w:firstLine="567"/>
        <w:jc w:val="both"/>
      </w:pPr>
      <w:r w:rsidRPr="009C6CAA">
        <w:rPr>
          <w:rFonts w:ascii="Times New Roman" w:eastAsia="Times New Roman" w:hAnsi="Times New Roman" w:cs="Times New Roman"/>
          <w:bCs/>
          <w:sz w:val="24"/>
          <w:szCs w:val="24"/>
          <w:lang w:eastAsia="ru-RU"/>
        </w:rPr>
        <w:t xml:space="preserve">3.8. Для определения правильности веса штучных готовых кулинарных изделий и полуфабрикатов одновременно взвешиваются 5 - 10 порций каждого вида, а каш, гарниров и других нештучных блюд и изделий - путем взвешивания порций, взятых при отпуске потребителю. </w:t>
      </w:r>
      <w:proofErr w:type="gramStart"/>
      <w:r w:rsidRPr="009C6CAA">
        <w:rPr>
          <w:rFonts w:ascii="Times New Roman" w:eastAsia="Times New Roman" w:hAnsi="Times New Roman" w:cs="Times New Roman"/>
          <w:bCs/>
          <w:sz w:val="24"/>
          <w:szCs w:val="24"/>
          <w:lang w:eastAsia="ru-RU"/>
        </w:rPr>
        <w:t>(ОСНОВАНИЕ:</w:t>
      </w:r>
      <w:proofErr w:type="gramEnd"/>
      <w:r w:rsidRPr="009C6CAA">
        <w:rPr>
          <w:rFonts w:ascii="Times New Roman" w:eastAsia="Times New Roman" w:hAnsi="Times New Roman" w:cs="Times New Roman"/>
          <w:bCs/>
          <w:sz w:val="24"/>
          <w:szCs w:val="24"/>
          <w:lang w:eastAsia="ru-RU"/>
        </w:rPr>
        <w:t xml:space="preserve"> </w:t>
      </w:r>
      <w:proofErr w:type="gramStart"/>
      <w:r w:rsidRPr="009C6CAA">
        <w:rPr>
          <w:rFonts w:ascii="Times New Roman" w:eastAsia="Times New Roman" w:hAnsi="Times New Roman" w:cs="Times New Roman"/>
          <w:bCs/>
          <w:sz w:val="24"/>
          <w:szCs w:val="24"/>
          <w:lang w:eastAsia="ru-RU"/>
        </w:rPr>
        <w:t>Указание Главного государственного санитарного врача по РБ № С – 112 от 20.02.02 г. Приложение  к письму Министерства торговли РСФСР</w:t>
      </w:r>
      <w:r w:rsidRPr="009C6CAA">
        <w:rPr>
          <w:rFonts w:ascii="Times New Roman" w:eastAsia="Times New Roman" w:hAnsi="Times New Roman" w:cs="Times New Roman"/>
          <w:bCs/>
          <w:sz w:val="24"/>
          <w:szCs w:val="24"/>
          <w:lang w:eastAsia="ru-RU"/>
        </w:rPr>
        <w:br/>
        <w:t>от 21 августа 1963 г. № 0848).</w:t>
      </w:r>
      <w:proofErr w:type="gramEnd"/>
    </w:p>
    <w:sectPr w:rsidR="00EB0B69" w:rsidRPr="009C6CAA" w:rsidSect="007674B0">
      <w:pgSz w:w="11906" w:h="16838"/>
      <w:pgMar w:top="1134" w:right="850" w:bottom="56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2EBE"/>
    <w:rsid w:val="0040341C"/>
    <w:rsid w:val="005B7BB9"/>
    <w:rsid w:val="007674B0"/>
    <w:rsid w:val="009C6CAA"/>
    <w:rsid w:val="009E2EBE"/>
    <w:rsid w:val="00D27694"/>
    <w:rsid w:val="00EB0B69"/>
    <w:rsid w:val="00EC3A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EC3A24"/>
    <w:pPr>
      <w:keepNext/>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9E2EBE"/>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9E2EBE"/>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9E2EBE"/>
    <w:rPr>
      <w:rFonts w:ascii="Times New Roman" w:eastAsia="Times New Roman" w:hAnsi="Times New Roman" w:cs="Times New Roman"/>
      <w:sz w:val="24"/>
      <w:szCs w:val="24"/>
      <w:lang w:eastAsia="ru-RU"/>
    </w:rPr>
  </w:style>
  <w:style w:type="character" w:customStyle="1" w:styleId="220">
    <w:name w:val="Заголовок №2 (2)_"/>
    <w:link w:val="221"/>
    <w:rsid w:val="005B7BB9"/>
    <w:rPr>
      <w:sz w:val="21"/>
      <w:szCs w:val="21"/>
      <w:shd w:val="clear" w:color="auto" w:fill="FFFFFF"/>
    </w:rPr>
  </w:style>
  <w:style w:type="paragraph" w:customStyle="1" w:styleId="221">
    <w:name w:val="Заголовок №2 (2)"/>
    <w:basedOn w:val="a"/>
    <w:link w:val="220"/>
    <w:rsid w:val="005B7BB9"/>
    <w:pPr>
      <w:shd w:val="clear" w:color="auto" w:fill="FFFFFF"/>
      <w:spacing w:before="360" w:after="0" w:line="278" w:lineRule="exact"/>
      <w:outlineLvl w:val="1"/>
    </w:pPr>
    <w:rPr>
      <w:sz w:val="21"/>
      <w:szCs w:val="21"/>
      <w:shd w:val="clear" w:color="auto" w:fill="FFFFFF"/>
    </w:rPr>
  </w:style>
  <w:style w:type="character" w:customStyle="1" w:styleId="20">
    <w:name w:val="Заголовок 2 Знак"/>
    <w:basedOn w:val="a0"/>
    <w:link w:val="2"/>
    <w:semiHidden/>
    <w:rsid w:val="00EC3A24"/>
    <w:rPr>
      <w:rFonts w:ascii="Times New Roman" w:eastAsia="Times New Roman" w:hAnsi="Times New Roman" w:cs="Times New Roman"/>
      <w:sz w:val="28"/>
      <w:szCs w:val="24"/>
      <w:lang w:eastAsia="ru-RU"/>
    </w:rPr>
  </w:style>
  <w:style w:type="paragraph" w:styleId="a7">
    <w:name w:val="Balloon Text"/>
    <w:basedOn w:val="a"/>
    <w:link w:val="a8"/>
    <w:uiPriority w:val="99"/>
    <w:semiHidden/>
    <w:unhideWhenUsed/>
    <w:rsid w:val="00EC3A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3A2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semiHidden/>
    <w:unhideWhenUsed/>
    <w:qFormat/>
    <w:rsid w:val="00EC3A24"/>
    <w:pPr>
      <w:keepNext/>
      <w:spacing w:after="0" w:line="240" w:lineRule="auto"/>
      <w:outlineLvl w:val="1"/>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uiPriority w:val="99"/>
    <w:semiHidden/>
    <w:rsid w:val="009E2EBE"/>
    <w:rPr>
      <w:rFonts w:ascii="Times New Roman" w:eastAsia="Times New Roman" w:hAnsi="Times New Roman" w:cs="Times New Roman"/>
      <w:sz w:val="24"/>
      <w:szCs w:val="24"/>
      <w:lang w:eastAsia="ru-RU"/>
    </w:rPr>
  </w:style>
  <w:style w:type="paragraph" w:styleId="21">
    <w:name w:val="Body Text Indent 2"/>
    <w:basedOn w:val="a"/>
    <w:link w:val="22"/>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uiPriority w:val="99"/>
    <w:semiHidden/>
    <w:rsid w:val="009E2EBE"/>
    <w:rPr>
      <w:rFonts w:ascii="Times New Roman" w:eastAsia="Times New Roman" w:hAnsi="Times New Roman" w:cs="Times New Roman"/>
      <w:sz w:val="24"/>
      <w:szCs w:val="24"/>
      <w:lang w:eastAsia="ru-RU"/>
    </w:rPr>
  </w:style>
  <w:style w:type="paragraph" w:styleId="a5">
    <w:name w:val="Body Text"/>
    <w:basedOn w:val="a"/>
    <w:link w:val="a6"/>
    <w:uiPriority w:val="99"/>
    <w:semiHidden/>
    <w:unhideWhenUsed/>
    <w:rsid w:val="009E2EB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uiPriority w:val="99"/>
    <w:semiHidden/>
    <w:rsid w:val="009E2EBE"/>
    <w:rPr>
      <w:rFonts w:ascii="Times New Roman" w:eastAsia="Times New Roman" w:hAnsi="Times New Roman" w:cs="Times New Roman"/>
      <w:sz w:val="24"/>
      <w:szCs w:val="24"/>
      <w:lang w:eastAsia="ru-RU"/>
    </w:rPr>
  </w:style>
  <w:style w:type="character" w:customStyle="1" w:styleId="220">
    <w:name w:val="Заголовок №2 (2)_"/>
    <w:link w:val="221"/>
    <w:rsid w:val="005B7BB9"/>
    <w:rPr>
      <w:sz w:val="21"/>
      <w:szCs w:val="21"/>
      <w:shd w:val="clear" w:color="auto" w:fill="FFFFFF"/>
    </w:rPr>
  </w:style>
  <w:style w:type="paragraph" w:customStyle="1" w:styleId="221">
    <w:name w:val="Заголовок №2 (2)"/>
    <w:basedOn w:val="a"/>
    <w:link w:val="220"/>
    <w:rsid w:val="005B7BB9"/>
    <w:pPr>
      <w:shd w:val="clear" w:color="auto" w:fill="FFFFFF"/>
      <w:spacing w:before="360" w:after="0" w:line="278" w:lineRule="exact"/>
      <w:outlineLvl w:val="1"/>
    </w:pPr>
    <w:rPr>
      <w:sz w:val="21"/>
      <w:szCs w:val="21"/>
      <w:shd w:val="clear" w:color="auto" w:fill="FFFFFF"/>
    </w:rPr>
  </w:style>
  <w:style w:type="character" w:customStyle="1" w:styleId="20">
    <w:name w:val="Заголовок 2 Знак"/>
    <w:basedOn w:val="a0"/>
    <w:link w:val="2"/>
    <w:semiHidden/>
    <w:rsid w:val="00EC3A24"/>
    <w:rPr>
      <w:rFonts w:ascii="Times New Roman" w:eastAsia="Times New Roman" w:hAnsi="Times New Roman" w:cs="Times New Roman"/>
      <w:sz w:val="28"/>
      <w:szCs w:val="24"/>
      <w:lang w:eastAsia="ru-RU"/>
    </w:rPr>
  </w:style>
  <w:style w:type="paragraph" w:styleId="a7">
    <w:name w:val="Balloon Text"/>
    <w:basedOn w:val="a"/>
    <w:link w:val="a8"/>
    <w:uiPriority w:val="99"/>
    <w:semiHidden/>
    <w:unhideWhenUsed/>
    <w:rsid w:val="00EC3A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EC3A2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496121">
      <w:bodyDiv w:val="1"/>
      <w:marLeft w:val="0"/>
      <w:marRight w:val="0"/>
      <w:marTop w:val="0"/>
      <w:marBottom w:val="0"/>
      <w:divBdr>
        <w:top w:val="none" w:sz="0" w:space="0" w:color="auto"/>
        <w:left w:val="none" w:sz="0" w:space="0" w:color="auto"/>
        <w:bottom w:val="none" w:sz="0" w:space="0" w:color="auto"/>
        <w:right w:val="none" w:sz="0" w:space="0" w:color="auto"/>
      </w:divBdr>
    </w:div>
    <w:div w:id="1415787644">
      <w:bodyDiv w:val="1"/>
      <w:marLeft w:val="0"/>
      <w:marRight w:val="0"/>
      <w:marTop w:val="0"/>
      <w:marBottom w:val="0"/>
      <w:divBdr>
        <w:top w:val="none" w:sz="0" w:space="0" w:color="auto"/>
        <w:left w:val="none" w:sz="0" w:space="0" w:color="auto"/>
        <w:bottom w:val="none" w:sz="0" w:space="0" w:color="auto"/>
        <w:right w:val="none" w:sz="0" w:space="0" w:color="auto"/>
      </w:divBdr>
    </w:div>
    <w:div w:id="1510950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1292</Words>
  <Characters>7365</Characters>
  <Application>Microsoft Office Word</Application>
  <DocSecurity>0</DocSecurity>
  <Lines>61</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Директор</dc:creator>
  <cp:lastModifiedBy>User</cp:lastModifiedBy>
  <cp:revision>6</cp:revision>
  <cp:lastPrinted>2016-02-06T08:59:00Z</cp:lastPrinted>
  <dcterms:created xsi:type="dcterms:W3CDTF">2016-02-06T08:57:00Z</dcterms:created>
  <dcterms:modified xsi:type="dcterms:W3CDTF">2018-10-31T15:42:00Z</dcterms:modified>
</cp:coreProperties>
</file>